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D32A" w14:textId="77777777" w:rsidR="00E11556" w:rsidRDefault="00E11556"/>
    <w:p w14:paraId="694DD2EA" w14:textId="77777777"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ЗАКУПОК*</w:t>
      </w:r>
    </w:p>
    <w:p w14:paraId="69A140FC" w14:textId="77777777"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14:paraId="3CE1428A" w14:textId="77777777" w:rsidTr="00816340">
        <w:tc>
          <w:tcPr>
            <w:tcW w:w="15984" w:type="dxa"/>
            <w:gridSpan w:val="10"/>
          </w:tcPr>
          <w:p w14:paraId="6A46E58D" w14:textId="77777777"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816340" w:rsidRPr="00362D9A" w14:paraId="0EC740E0" w14:textId="77777777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14:paraId="28C28CB0" w14:textId="77777777"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/>
                <w:sz w:val="14"/>
                <w:szCs w:val="14"/>
                <w:lang w:val="ru-RU"/>
              </w:rPr>
              <w:t xml:space="preserve">номер </w:t>
            </w:r>
            <w:r w:rsidR="00F449B3">
              <w:rPr>
                <w:rFonts w:ascii="GHEA Grapalat" w:hAnsi="GHEA Grapalat"/>
                <w:sz w:val="14"/>
                <w:szCs w:val="14"/>
                <w:lang w:val="hy-AM"/>
              </w:rPr>
              <w:t>лота</w:t>
            </w:r>
            <w:r w:rsidRPr="00F449B3">
              <w:rPr>
                <w:rFonts w:ascii="GHEA Grapalat" w:hAnsi="GHEA Grapalat"/>
                <w:sz w:val="14"/>
                <w:szCs w:val="14"/>
                <w:lang w:val="ru-RU"/>
              </w:rPr>
              <w:t>, указанной в приглашении</w:t>
            </w:r>
          </w:p>
        </w:tc>
        <w:tc>
          <w:tcPr>
            <w:tcW w:w="1186" w:type="dxa"/>
            <w:vMerge w:val="restart"/>
            <w:vAlign w:val="center"/>
          </w:tcPr>
          <w:p w14:paraId="4A9C0CA3" w14:textId="77777777"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379" w:type="dxa"/>
            <w:vMerge w:val="restart"/>
            <w:vAlign w:val="center"/>
          </w:tcPr>
          <w:p w14:paraId="5F9D94BE" w14:textId="77777777"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3B601A76" w14:textId="77777777"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0E3E7BF" w14:textId="77777777"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r w:rsidR="00F449B3">
              <w:rPr>
                <w:rFonts w:ascii="GHEA Grapalat" w:hAnsi="GHEA Grapalat"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3" w:type="dxa"/>
            <w:vMerge w:val="restart"/>
            <w:vAlign w:val="center"/>
          </w:tcPr>
          <w:p w14:paraId="723E8424" w14:textId="77777777"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r w:rsidR="00F449B3">
              <w:rPr>
                <w:rFonts w:ascii="GHEA Grapalat" w:hAnsi="GHEA Grapalat"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2" w:type="dxa"/>
            <w:vMerge w:val="restart"/>
            <w:vAlign w:val="center"/>
          </w:tcPr>
          <w:p w14:paraId="63605FB9" w14:textId="77777777"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14:paraId="034525C9" w14:textId="77777777"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816340" w:rsidRPr="00362D9A" w14:paraId="5A534A5B" w14:textId="77777777" w:rsidTr="00BC58E5">
        <w:trPr>
          <w:trHeight w:val="285"/>
        </w:trPr>
        <w:tc>
          <w:tcPr>
            <w:tcW w:w="907" w:type="dxa"/>
            <w:vMerge/>
            <w:vAlign w:val="center"/>
          </w:tcPr>
          <w:p w14:paraId="0D109557" w14:textId="77777777"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14:paraId="503DEB6B" w14:textId="77777777"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14:paraId="727D4647" w14:textId="77777777"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4AFE0CE6" w14:textId="77777777"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F41BE2E" w14:textId="77777777"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829B064" w14:textId="77777777"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14:paraId="2260E9AF" w14:textId="77777777"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7AF1B3FD" w14:textId="77777777"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992" w:type="dxa"/>
            <w:vAlign w:val="center"/>
          </w:tcPr>
          <w:p w14:paraId="2592F3D0" w14:textId="77777777"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предметов</w:t>
            </w:r>
            <w:proofErr w:type="spellEnd"/>
          </w:p>
        </w:tc>
        <w:tc>
          <w:tcPr>
            <w:tcW w:w="1701" w:type="dxa"/>
            <w:vAlign w:val="center"/>
          </w:tcPr>
          <w:p w14:paraId="11A032A1" w14:textId="77777777"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  <w:p w14:paraId="49C30994" w14:textId="77777777"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7684D" w:rsidRPr="00867E9A" w14:paraId="49950D5A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744FC1FC" w14:textId="369BA5C7" w:rsidR="00B7684D" w:rsidRPr="00723B99" w:rsidRDefault="00867E9A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86" w:type="dxa"/>
            <w:vAlign w:val="center"/>
          </w:tcPr>
          <w:p w14:paraId="32D1CAB9" w14:textId="77777777" w:rsidR="00B7684D" w:rsidRPr="00B43825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Молотый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черный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перец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сладкий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6379" w:type="dxa"/>
            <w:vAlign w:val="center"/>
          </w:tcPr>
          <w:p w14:paraId="355ADD85" w14:textId="77777777" w:rsidR="00B7684D" w:rsidRPr="00B43825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Ароматическая добавка, используемая в пищевых продуктах. Крупногабаритная, заводского производства и упаковки, без посторонних примесей. Соответствует действующим нормам и стандартам Республики Армения.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14:paraId="79F107A3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14:paraId="2EBEEDA1" w14:textId="77777777" w:rsidR="00B7684D" w:rsidRPr="009A28C6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14:paraId="6DAF053D" w14:textId="77777777" w:rsidR="00B7684D" w:rsidRPr="009A28C6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6000</w:t>
            </w:r>
          </w:p>
        </w:tc>
        <w:tc>
          <w:tcPr>
            <w:tcW w:w="992" w:type="dxa"/>
            <w:vAlign w:val="center"/>
          </w:tcPr>
          <w:p w14:paraId="6E68E780" w14:textId="77777777" w:rsidR="00B7684D" w:rsidRPr="009A28C6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4985FA88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14:paraId="33E915F0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0FFB6C8F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14:paraId="3B8071A8" w14:textId="77777777" w:rsidR="00B7684D" w:rsidRPr="00F449B3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7684D" w:rsidRPr="00867E9A" w14:paraId="783B2A7A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09619272" w14:textId="33033451" w:rsidR="00B7684D" w:rsidRPr="00723B99" w:rsidRDefault="00867E9A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86" w:type="dxa"/>
            <w:vAlign w:val="center"/>
          </w:tcPr>
          <w:p w14:paraId="7F3BDCDA" w14:textId="77777777" w:rsidR="00B7684D" w:rsidRPr="00F449B3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Хурма</w:t>
            </w:r>
          </w:p>
        </w:tc>
        <w:tc>
          <w:tcPr>
            <w:tcW w:w="6379" w:type="dxa"/>
            <w:vAlign w:val="center"/>
          </w:tcPr>
          <w:p w14:paraId="3694954D" w14:textId="77777777" w:rsidR="00B7684D" w:rsidRPr="00F449B3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Приготовлено с использованием специальных технологий, без косточек, мясистое и мягкое.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14:paraId="7D30796B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14:paraId="47AF04E4" w14:textId="77777777" w:rsidR="00B7684D" w:rsidRPr="009A28C6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14:paraId="205B84F5" w14:textId="77777777" w:rsidR="00B7684D" w:rsidRPr="009A28C6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33000</w:t>
            </w:r>
          </w:p>
        </w:tc>
        <w:tc>
          <w:tcPr>
            <w:tcW w:w="992" w:type="dxa"/>
            <w:vAlign w:val="center"/>
          </w:tcPr>
          <w:p w14:paraId="72087495" w14:textId="77777777" w:rsidR="00B7684D" w:rsidRPr="009A28C6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110</w:t>
            </w:r>
          </w:p>
        </w:tc>
        <w:tc>
          <w:tcPr>
            <w:tcW w:w="992" w:type="dxa"/>
            <w:vAlign w:val="center"/>
          </w:tcPr>
          <w:p w14:paraId="496D6034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14:paraId="04109046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0A7B77B1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14:paraId="3DAB85DC" w14:textId="77777777" w:rsidR="00B7684D" w:rsidRPr="00F449B3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7684D" w:rsidRPr="00867E9A" w14:paraId="61D9BEC7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2D591E51" w14:textId="5FFCBB3C" w:rsidR="00B7684D" w:rsidRPr="00723B99" w:rsidRDefault="00867E9A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86" w:type="dxa"/>
            <w:vAlign w:val="center"/>
          </w:tcPr>
          <w:p w14:paraId="4EECCA8A" w14:textId="77777777" w:rsidR="00B7684D" w:rsidRPr="00B43825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Дрожжи</w:t>
            </w:r>
            <w:proofErr w:type="spellEnd"/>
          </w:p>
        </w:tc>
        <w:tc>
          <w:tcPr>
            <w:tcW w:w="6379" w:type="dxa"/>
            <w:vAlign w:val="center"/>
          </w:tcPr>
          <w:p w14:paraId="6D22E40D" w14:textId="77777777" w:rsidR="00B7684D" w:rsidRPr="00B43825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Сухой, в заводской упаковке, дозированный, влажность не более 8%.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14:paraId="6E93B158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14:paraId="33076917" w14:textId="77777777" w:rsidR="00B7684D" w:rsidRPr="009A28C6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14:paraId="3E577564" w14:textId="77777777" w:rsidR="00B7684D" w:rsidRPr="009A28C6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6000</w:t>
            </w:r>
          </w:p>
        </w:tc>
        <w:tc>
          <w:tcPr>
            <w:tcW w:w="992" w:type="dxa"/>
            <w:vAlign w:val="center"/>
          </w:tcPr>
          <w:p w14:paraId="3C3F5598" w14:textId="77777777" w:rsidR="00B7684D" w:rsidRPr="009A28C6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4C38102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14:paraId="3B390CEF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16B1F32F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14:paraId="43CB1B0E" w14:textId="77777777" w:rsidR="00B7684D" w:rsidRPr="00F449B3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7684D" w:rsidRPr="00867E9A" w14:paraId="0E9B1801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0F65DEE2" w14:textId="2BA6C86B" w:rsidR="00B7684D" w:rsidRPr="00723B99" w:rsidRDefault="00867E9A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86" w:type="dxa"/>
            <w:vAlign w:val="center"/>
          </w:tcPr>
          <w:p w14:paraId="52242D3D" w14:textId="77777777" w:rsidR="00B7684D" w:rsidRPr="00B43825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Чеснок</w:t>
            </w:r>
            <w:proofErr w:type="spellEnd"/>
          </w:p>
        </w:tc>
        <w:tc>
          <w:tcPr>
            <w:tcW w:w="6379" w:type="dxa"/>
            <w:vAlign w:val="center"/>
          </w:tcPr>
          <w:p w14:paraId="50E84C49" w14:textId="77777777" w:rsidR="00B7684D" w:rsidRPr="00F449B3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Свежий, цельный, чистый, полезный, не обезвоженный, не поврежденный сельскохозяйственными вредителями.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14:paraId="7AC35F2A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14:paraId="3426B583" w14:textId="77777777" w:rsidR="00B7684D" w:rsidRPr="009A28C6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14:paraId="4C0E21C1" w14:textId="77777777" w:rsidR="00B7684D" w:rsidRPr="009A28C6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3600</w:t>
            </w:r>
          </w:p>
        </w:tc>
        <w:tc>
          <w:tcPr>
            <w:tcW w:w="992" w:type="dxa"/>
            <w:vAlign w:val="center"/>
          </w:tcPr>
          <w:p w14:paraId="5531C7AC" w14:textId="77777777" w:rsidR="00B7684D" w:rsidRPr="009A28C6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</w:t>
            </w:r>
          </w:p>
        </w:tc>
        <w:tc>
          <w:tcPr>
            <w:tcW w:w="992" w:type="dxa"/>
            <w:vAlign w:val="center"/>
          </w:tcPr>
          <w:p w14:paraId="71C5F42A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14:paraId="5234D190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4F586724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14:paraId="0D79A427" w14:textId="77777777" w:rsidR="00B7684D" w:rsidRPr="00F449B3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7684D" w:rsidRPr="00867E9A" w14:paraId="7267CB6D" w14:textId="77777777" w:rsidTr="00816340">
        <w:trPr>
          <w:trHeight w:val="246"/>
        </w:trPr>
        <w:tc>
          <w:tcPr>
            <w:tcW w:w="907" w:type="dxa"/>
            <w:vAlign w:val="center"/>
          </w:tcPr>
          <w:p w14:paraId="6629156A" w14:textId="5C0CCDF6" w:rsidR="00B7684D" w:rsidRPr="00723B99" w:rsidRDefault="00867E9A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86" w:type="dxa"/>
            <w:vAlign w:val="center"/>
          </w:tcPr>
          <w:p w14:paraId="51276B95" w14:textId="77777777" w:rsidR="00B7684D" w:rsidRPr="00B43825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консервированная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кукуруза</w:t>
            </w:r>
            <w:proofErr w:type="spellEnd"/>
          </w:p>
        </w:tc>
        <w:tc>
          <w:tcPr>
            <w:tcW w:w="6379" w:type="dxa"/>
            <w:vAlign w:val="center"/>
          </w:tcPr>
          <w:p w14:paraId="7057186E" w14:textId="77777777" w:rsidR="00B7684D" w:rsidRPr="00B275DD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Консервированная кукуруза в стеклянной или металлической таре, минимальный объем 500 г, должна содержать: белки (г/100 г) – 3,1, углеводы (г/100 г) – 114, жиры (г/100 г) – 1,6, килокалории (г/100 г) – 21,8.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r w:rsidRPr="00B275DD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Срок годности: минимум 2 месяца.</w:t>
            </w:r>
          </w:p>
        </w:tc>
        <w:tc>
          <w:tcPr>
            <w:tcW w:w="850" w:type="dxa"/>
            <w:vAlign w:val="center"/>
          </w:tcPr>
          <w:p w14:paraId="585123FA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14:paraId="3BDE1CF1" w14:textId="77777777" w:rsidR="00B7684D" w:rsidRPr="009A28C6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14:paraId="53090B56" w14:textId="77777777" w:rsidR="00B7684D" w:rsidRPr="009A28C6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210000</w:t>
            </w:r>
          </w:p>
        </w:tc>
        <w:tc>
          <w:tcPr>
            <w:tcW w:w="992" w:type="dxa"/>
            <w:vAlign w:val="center"/>
          </w:tcPr>
          <w:p w14:paraId="1D04CE84" w14:textId="77777777" w:rsidR="00B7684D" w:rsidRPr="009A28C6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A28C6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2" w:type="dxa"/>
            <w:vAlign w:val="center"/>
          </w:tcPr>
          <w:p w14:paraId="5C73637C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14:paraId="51BC7B77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46D961E4" w14:textId="77777777" w:rsidR="00B7684D" w:rsidRPr="00816340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14:paraId="1C8D439E" w14:textId="77777777" w:rsidR="00B7684D" w:rsidRPr="00F449B3" w:rsidRDefault="00B7684D" w:rsidP="00B7684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</w:tbl>
    <w:p w14:paraId="12F41C4C" w14:textId="77777777" w:rsidR="0004142D" w:rsidRDefault="0004142D" w:rsidP="0081371D">
      <w:pPr>
        <w:rPr>
          <w:rFonts w:ascii="GHEA Grapalat" w:hAnsi="GHEA Grapalat" w:cs="Sylfaen"/>
          <w:lang w:val="hy-AM"/>
        </w:rPr>
      </w:pPr>
    </w:p>
    <w:p w14:paraId="39EE414A" w14:textId="77777777" w:rsidR="00B43825" w:rsidRPr="00B43825" w:rsidRDefault="00B43825" w:rsidP="00B43825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  <w:r w:rsidRPr="00B43825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Основные условия:</w:t>
      </w:r>
    </w:p>
    <w:p w14:paraId="044B77C6" w14:textId="77777777"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занятия в течение года.</w:t>
      </w:r>
    </w:p>
    <w:p w14:paraId="5E3E89C5" w14:textId="77777777"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2. Поставка осуществляется в соответствии с порядком, установленным законодательством Республики Армения о поставках продуктов питания и пищевых товаров, в соответствии с санитарно-гигиеническими нормами.</w:t>
      </w:r>
    </w:p>
    <w:p w14:paraId="2038362A" w14:textId="77777777"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3. Доставка осуществляется в день и время, согласованные с Покупателем.</w:t>
      </w:r>
    </w:p>
    <w:p w14:paraId="2782BCCE" w14:textId="77777777"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4. Пищевые продукты должны быть упакованы в соответствии с порядком, установленным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14:paraId="5D91F29E" w14:textId="77777777"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5. Доставка осуществляется за счет поставщика по адресам, предоставленным Покупателем.</w:t>
      </w:r>
    </w:p>
    <w:p w14:paraId="431571B0" w14:textId="77777777"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6. Конкретная дата доставки определяется Покупателем путем предварительного заказа (не ранее чем за 2 рабочих дня) по электронной почте или телефону, и доставка должна быть осуществлена ​​в течение максимум 2 календарных дней.</w:t>
      </w:r>
    </w:p>
    <w:p w14:paraId="28B7420F" w14:textId="77777777" w:rsidR="00B43825" w:rsidRPr="00867E9A" w:rsidRDefault="00B43825" w:rsidP="00B43825">
      <w:pPr>
        <w:jc w:val="both"/>
        <w:rPr>
          <w:rFonts w:ascii="GHEA Grapalat" w:hAnsi="GHEA Grapalat" w:cs="Sylfaen"/>
          <w:b/>
          <w:color w:val="000000"/>
          <w:sz w:val="18"/>
          <w:szCs w:val="18"/>
          <w:lang w:val="ru-RU"/>
        </w:rPr>
      </w:pPr>
      <w:r w:rsidRPr="00867E9A">
        <w:rPr>
          <w:rFonts w:ascii="GHEA Grapalat" w:hAnsi="GHEA Grapalat" w:cs="Sylfaen"/>
          <w:b/>
          <w:color w:val="000000"/>
          <w:sz w:val="18"/>
          <w:szCs w:val="18"/>
          <w:lang w:val="ru-RU"/>
        </w:rPr>
        <w:t>Наличие сертификата соответствия качества или заводской упаковки является обязательным, если таковой имеется для вышеупомянутого продукта (продуктов). Кроме того, на упаковке каждого поставляемого продукта (продуктов) должна быть указана маркировка предприятия-производителя, наименование продукта, тип, дата производства, наименование предприятия-поставщика, срок годности, количество продукта (кг, шт., литры и т. д.) и другая информация, предусмотренная законом. Все виды документов не должны быть стерты в результате физического воздействия.</w:t>
      </w:r>
    </w:p>
    <w:p w14:paraId="196DFA1D" w14:textId="77777777"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Покупатель имеет право направить образец каждого поставленного товара (товаров) на лабораторные исследования. В случае отрицательного результата лабораторных исследований Покупатель руководствуется требованиями законодательства Республики Армения.</w:t>
      </w:r>
    </w:p>
    <w:p w14:paraId="2B4A58B7" w14:textId="77777777"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14:paraId="5E3A27EA" w14:textId="77777777" w:rsidR="00B43825" w:rsidRPr="00B43825" w:rsidRDefault="00B43825" w:rsidP="00B43825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B43825">
        <w:rPr>
          <w:rFonts w:ascii="GHEA Grapalat" w:hAnsi="GHEA Grapalat" w:cs="Sylfaen"/>
          <w:b/>
          <w:sz w:val="18"/>
          <w:szCs w:val="18"/>
          <w:lang w:val="hy-AM"/>
        </w:rPr>
        <w:t>Адреса доставки:</w:t>
      </w:r>
    </w:p>
    <w:p w14:paraId="781A2820" w14:textId="77777777"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14:paraId="1E8257F3" w14:textId="77777777"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Административный район Масис</w:t>
      </w:r>
      <w:r w:rsidR="00B7684D" w:rsidRPr="00B43825">
        <w:rPr>
          <w:rFonts w:ascii="GHEA Grapalat" w:hAnsi="GHEA Grapalat" w:cs="Sylfaen"/>
          <w:sz w:val="18"/>
          <w:szCs w:val="18"/>
          <w:lang w:val="hy-AM"/>
        </w:rPr>
        <w:t>а</w:t>
      </w:r>
    </w:p>
    <w:p w14:paraId="0974D6BA" w14:textId="77777777" w:rsidR="00903BC7" w:rsidRPr="00723B99" w:rsidRDefault="00903BC7" w:rsidP="0081371D">
      <w:pPr>
        <w:rPr>
          <w:rFonts w:ascii="GHEA Grapalat" w:hAnsi="GHEA Grapalat" w:cs="Sylfaen"/>
          <w:sz w:val="20"/>
          <w:szCs w:val="20"/>
          <w:lang w:val="hy-AM"/>
        </w:rPr>
      </w:pPr>
    </w:p>
    <w:p w14:paraId="625E620E" w14:textId="77777777"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589460780">
    <w:abstractNumId w:val="16"/>
  </w:num>
  <w:num w:numId="2" w16cid:durableId="468128586">
    <w:abstractNumId w:val="7"/>
  </w:num>
  <w:num w:numId="3" w16cid:durableId="1816070326">
    <w:abstractNumId w:val="15"/>
  </w:num>
  <w:num w:numId="4" w16cid:durableId="636497468">
    <w:abstractNumId w:val="12"/>
  </w:num>
  <w:num w:numId="5" w16cid:durableId="357052969">
    <w:abstractNumId w:val="18"/>
  </w:num>
  <w:num w:numId="6" w16cid:durableId="196827176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39899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79668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307058">
    <w:abstractNumId w:val="14"/>
  </w:num>
  <w:num w:numId="10" w16cid:durableId="1164514037">
    <w:abstractNumId w:val="4"/>
  </w:num>
  <w:num w:numId="11" w16cid:durableId="1679039423">
    <w:abstractNumId w:val="6"/>
  </w:num>
  <w:num w:numId="12" w16cid:durableId="508183778">
    <w:abstractNumId w:val="22"/>
  </w:num>
  <w:num w:numId="13" w16cid:durableId="953906498">
    <w:abstractNumId w:val="19"/>
  </w:num>
  <w:num w:numId="14" w16cid:durableId="1655333150">
    <w:abstractNumId w:val="8"/>
  </w:num>
  <w:num w:numId="15" w16cid:durableId="1752585306">
    <w:abstractNumId w:val="20"/>
  </w:num>
  <w:num w:numId="16" w16cid:durableId="1906139406">
    <w:abstractNumId w:val="10"/>
  </w:num>
  <w:num w:numId="17" w16cid:durableId="1434546126">
    <w:abstractNumId w:val="5"/>
  </w:num>
  <w:num w:numId="18" w16cid:durableId="650712412">
    <w:abstractNumId w:val="1"/>
  </w:num>
  <w:num w:numId="19" w16cid:durableId="1432581470">
    <w:abstractNumId w:val="3"/>
  </w:num>
  <w:num w:numId="20" w16cid:durableId="1842769433">
    <w:abstractNumId w:val="2"/>
  </w:num>
  <w:num w:numId="21" w16cid:durableId="1198155704">
    <w:abstractNumId w:val="23"/>
  </w:num>
  <w:num w:numId="22" w16cid:durableId="825630191">
    <w:abstractNumId w:val="21"/>
  </w:num>
  <w:num w:numId="23" w16cid:durableId="159347829">
    <w:abstractNumId w:val="17"/>
  </w:num>
  <w:num w:numId="24" w16cid:durableId="758721629">
    <w:abstractNumId w:val="0"/>
  </w:num>
  <w:num w:numId="25" w16cid:durableId="75329050">
    <w:abstractNumId w:val="9"/>
  </w:num>
  <w:num w:numId="26" w16cid:durableId="293367853">
    <w:abstractNumId w:val="13"/>
  </w:num>
  <w:num w:numId="27" w16cid:durableId="9892077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D2CD6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67E9A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275DD"/>
    <w:rsid w:val="00B33DA6"/>
    <w:rsid w:val="00B408E3"/>
    <w:rsid w:val="00B41F30"/>
    <w:rsid w:val="00B43595"/>
    <w:rsid w:val="00B43825"/>
    <w:rsid w:val="00B51810"/>
    <w:rsid w:val="00B70E0C"/>
    <w:rsid w:val="00B7684D"/>
    <w:rsid w:val="00B862AA"/>
    <w:rsid w:val="00BA51B0"/>
    <w:rsid w:val="00BC58E5"/>
    <w:rsid w:val="00BD6BDA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1556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449B3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F4643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13">
    <w:name w:val="Неразрешенное упоминание1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9DC22-0EC5-4B48-B525-E6CD7ABF0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Sofya Asryan</cp:lastModifiedBy>
  <cp:revision>187</cp:revision>
  <cp:lastPrinted>2025-05-29T07:52:00Z</cp:lastPrinted>
  <dcterms:created xsi:type="dcterms:W3CDTF">2022-04-28T11:57:00Z</dcterms:created>
  <dcterms:modified xsi:type="dcterms:W3CDTF">2026-06-24T12:01:00Z</dcterms:modified>
</cp:coreProperties>
</file>